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Pr="00B4609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I</w:t>
      </w:r>
      <w:r w:rsidR="00880E6B">
        <w:rPr>
          <w:rFonts w:ascii="Times New Roman" w:hAnsi="Times New Roman" w:cs="Times New Roman"/>
          <w:b/>
          <w:sz w:val="24"/>
        </w:rPr>
        <w:t>V</w:t>
      </w:r>
      <w:r w:rsidRPr="00B4609F">
        <w:rPr>
          <w:rFonts w:ascii="Times New Roman" w:hAnsi="Times New Roman" w:cs="Times New Roman"/>
          <w:b/>
          <w:sz w:val="24"/>
        </w:rPr>
        <w:t>/22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</w:t>
      </w:r>
      <w:r w:rsidR="00880E6B">
        <w:rPr>
          <w:rFonts w:ascii="Times New Roman" w:hAnsi="Times New Roman" w:cs="Times New Roman"/>
          <w:b/>
          <w:sz w:val="24"/>
        </w:rPr>
        <w:t>10 listopada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Świetlicy wiejskiej</w:t>
      </w:r>
      <w:r w:rsidRPr="00B4609F">
        <w:rPr>
          <w:rFonts w:ascii="Times New Roman" w:hAnsi="Times New Roman" w:cs="Times New Roman"/>
          <w:b/>
          <w:sz w:val="24"/>
        </w:rPr>
        <w:t xml:space="preserve"> w Gorzycach</w:t>
      </w:r>
    </w:p>
    <w:p w:rsidR="00323F2A" w:rsidRDefault="00323F2A" w:rsidP="00323F2A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B014B" w:rsidRDefault="00323F2A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Krzysztof Maruszak, o godz. 1</w:t>
      </w:r>
      <w:r w:rsidR="002B34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E1608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 rozpoczął obrady LI</w:t>
      </w:r>
      <w:r w:rsidR="00880E6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sesji Rady Gminy Gorzyce.</w:t>
      </w:r>
    </w:p>
    <w:p w:rsidR="00393EAC" w:rsidRDefault="00393EA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93EAC" w:rsidRDefault="00393EA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sesji uczestniczyło </w:t>
      </w:r>
      <w:r w:rsidR="00F91271">
        <w:rPr>
          <w:rFonts w:ascii="Times New Roman" w:hAnsi="Times New Roman" w:cs="Times New Roman"/>
          <w:sz w:val="24"/>
        </w:rPr>
        <w:t>1</w:t>
      </w:r>
      <w:r w:rsidR="005C3CF3">
        <w:rPr>
          <w:rFonts w:ascii="Times New Roman" w:hAnsi="Times New Roman" w:cs="Times New Roman"/>
          <w:sz w:val="24"/>
        </w:rPr>
        <w:t>5</w:t>
      </w:r>
      <w:r w:rsidR="00F912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radnych, była ona pr</w:t>
      </w:r>
      <w:r w:rsidR="00F91271">
        <w:rPr>
          <w:rFonts w:ascii="Times New Roman" w:hAnsi="Times New Roman" w:cs="Times New Roman"/>
          <w:sz w:val="24"/>
        </w:rPr>
        <w:t>a</w:t>
      </w:r>
      <w:r w:rsidR="005C3CF3">
        <w:rPr>
          <w:rFonts w:ascii="Times New Roman" w:hAnsi="Times New Roman" w:cs="Times New Roman"/>
          <w:sz w:val="24"/>
        </w:rPr>
        <w:t>womocna do podejmowania uchwał.</w:t>
      </w:r>
    </w:p>
    <w:p w:rsidR="00FD0F61" w:rsidRDefault="00FD0F61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A96F61" w:rsidRDefault="005C3CF3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porządku obrad nastąpiła zmiana-wprowadzono projekt uchwały uchylającej </w:t>
      </w:r>
      <w:r w:rsidRPr="005C3CF3">
        <w:rPr>
          <w:rFonts w:ascii="Times New Roman" w:hAnsi="Times New Roman" w:cs="Times New Roman"/>
          <w:sz w:val="24"/>
        </w:rPr>
        <w:t>uchwałę Nr LIII/357/22 Rady Gminy Gorzyce z dnia 20 października 2022 r. w sprawie uchwalenia Rocznego programu współpracy Gminy Gorzyce z organizacjami pozarządowymi oraz podmiotami prowadzącymi działalność pożytku publicznego na 2023 rok</w:t>
      </w:r>
      <w:r w:rsidR="00331EFC">
        <w:rPr>
          <w:rFonts w:ascii="Times New Roman" w:hAnsi="Times New Roman" w:cs="Times New Roman"/>
          <w:sz w:val="24"/>
        </w:rPr>
        <w:t>.</w:t>
      </w:r>
    </w:p>
    <w:p w:rsidR="00331EFC" w:rsidRDefault="00331EF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przyjęcie zmiany w porządku obrad:</w:t>
      </w:r>
    </w:p>
    <w:p w:rsidR="00331EFC" w:rsidRDefault="00331EF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331EFC" w:rsidRDefault="00331EF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331EFC" w:rsidRDefault="00331EF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31EFC" w:rsidRDefault="00331EF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głosowaniu nie uczestniczył radny Józef Turbiarz, który spóźnił się na sesję.</w:t>
      </w:r>
    </w:p>
    <w:p w:rsidR="004363C7" w:rsidRDefault="005C3CF3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C1198C" w:rsidRDefault="004363C7" w:rsidP="005C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Leszek Surdy, przedstawił informację o działaniach podejmowanych między sesjami:</w:t>
      </w:r>
    </w:p>
    <w:p w:rsidR="001A2F7A" w:rsidRDefault="00A1478E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rozpoczął od informacji</w:t>
      </w:r>
      <w:r w:rsidR="0037014D">
        <w:rPr>
          <w:rFonts w:ascii="Times New Roman" w:hAnsi="Times New Roman" w:cs="Times New Roman"/>
          <w:sz w:val="24"/>
        </w:rPr>
        <w:t xml:space="preserve"> o dystrybucji węgla</w:t>
      </w:r>
      <w:r w:rsidR="006A298C">
        <w:rPr>
          <w:rFonts w:ascii="Times New Roman" w:hAnsi="Times New Roman" w:cs="Times New Roman"/>
          <w:sz w:val="24"/>
        </w:rPr>
        <w:t>; od 7 do 10 listopada są przyjmowane wnioski o zakup preferencyjny węgla</w:t>
      </w:r>
      <w:r w:rsidR="00D001A7">
        <w:rPr>
          <w:rFonts w:ascii="Times New Roman" w:hAnsi="Times New Roman" w:cs="Times New Roman"/>
          <w:sz w:val="24"/>
        </w:rPr>
        <w:t>, okres ten zostanie jednak wydłużony do 18 listopada; wnioski są składane w Ośrodku Pomocy Społecznej</w:t>
      </w:r>
      <w:r w:rsidR="00725F37">
        <w:rPr>
          <w:rFonts w:ascii="Times New Roman" w:hAnsi="Times New Roman" w:cs="Times New Roman"/>
          <w:sz w:val="24"/>
        </w:rPr>
        <w:t xml:space="preserve"> w Gorzycach, mogą je składać osoby które są uprawnione do dodatku węglowego</w:t>
      </w:r>
      <w:r w:rsidR="00E13D4E">
        <w:rPr>
          <w:rFonts w:ascii="Times New Roman" w:hAnsi="Times New Roman" w:cs="Times New Roman"/>
          <w:sz w:val="24"/>
        </w:rPr>
        <w:t>; węgiel dla każdego uprawnionego będzie dostępny w ilości 1,5 tony w bieżącym roku i później w pierwszym kwartale przyszłego roku</w:t>
      </w:r>
      <w:r w:rsidR="00AD1635">
        <w:rPr>
          <w:rFonts w:ascii="Times New Roman" w:hAnsi="Times New Roman" w:cs="Times New Roman"/>
          <w:sz w:val="24"/>
        </w:rPr>
        <w:t xml:space="preserve"> również 1,5 tony</w:t>
      </w:r>
      <w:r w:rsidR="00AD2BC3">
        <w:rPr>
          <w:rFonts w:ascii="Times New Roman" w:hAnsi="Times New Roman" w:cs="Times New Roman"/>
          <w:sz w:val="24"/>
        </w:rPr>
        <w:t>; do informacji publicznej podawane są tylko takie komunikaty, które są pewne i sprawdzone</w:t>
      </w:r>
      <w:r w:rsidR="00E250F6">
        <w:rPr>
          <w:rFonts w:ascii="Times New Roman" w:hAnsi="Times New Roman" w:cs="Times New Roman"/>
          <w:sz w:val="24"/>
        </w:rPr>
        <w:t>, za dostawy węgla do samorządów i jego jakość odpowiada rząd RP</w:t>
      </w:r>
      <w:r w:rsidR="00E96846">
        <w:rPr>
          <w:rFonts w:ascii="Times New Roman" w:hAnsi="Times New Roman" w:cs="Times New Roman"/>
          <w:sz w:val="24"/>
        </w:rPr>
        <w:t>; w przestrzeni publicznej funkcjonuje wiele informacji, niektóre są nieprecyzyjne, niektóre są fałszywe</w:t>
      </w:r>
      <w:r w:rsidR="00C24EEC">
        <w:rPr>
          <w:rFonts w:ascii="Times New Roman" w:hAnsi="Times New Roman" w:cs="Times New Roman"/>
          <w:sz w:val="24"/>
        </w:rPr>
        <w:t xml:space="preserve">, to rodzi bardzo dużo emocji, które mieszkańcy wyładowują na pracownikach OPS i UG, Wójt zauważył że jest bardzo trudne zadanie do przeprowadzenia w tak krótkim czasie; Gmina została zgłoszona do tego </w:t>
      </w:r>
      <w:r w:rsidR="00C24EEC">
        <w:rPr>
          <w:rFonts w:ascii="Times New Roman" w:hAnsi="Times New Roman" w:cs="Times New Roman"/>
          <w:sz w:val="24"/>
        </w:rPr>
        <w:lastRenderedPageBreak/>
        <w:t>programu, zgłosiła się firma Tauron, że może Gminie świadczyć taką usługę</w:t>
      </w:r>
      <w:r w:rsidR="00E06733">
        <w:rPr>
          <w:rFonts w:ascii="Times New Roman" w:hAnsi="Times New Roman" w:cs="Times New Roman"/>
          <w:sz w:val="24"/>
        </w:rPr>
        <w:t>, jednak Gmina musiałaby sobie odebrać węgiel z Lubiąża albo Jaworzna</w:t>
      </w:r>
      <w:r w:rsidR="008B3B7E">
        <w:rPr>
          <w:rFonts w:ascii="Times New Roman" w:hAnsi="Times New Roman" w:cs="Times New Roman"/>
          <w:sz w:val="24"/>
        </w:rPr>
        <w:t xml:space="preserve"> na koszt Gminy</w:t>
      </w:r>
      <w:r w:rsidR="00762F5F">
        <w:rPr>
          <w:rFonts w:ascii="Times New Roman" w:hAnsi="Times New Roman" w:cs="Times New Roman"/>
          <w:sz w:val="24"/>
        </w:rPr>
        <w:t>, w tej chwili oczekiwana jest odpowiedź Polskiej Grupy Górniczej</w:t>
      </w:r>
      <w:r w:rsidR="0062108F">
        <w:rPr>
          <w:rFonts w:ascii="Times New Roman" w:hAnsi="Times New Roman" w:cs="Times New Roman"/>
          <w:sz w:val="24"/>
        </w:rPr>
        <w:t>-wówczas węgiel zostałby sprowadzony na teren Powiatu</w:t>
      </w:r>
      <w:r w:rsidR="00455B1F">
        <w:rPr>
          <w:rFonts w:ascii="Times New Roman" w:hAnsi="Times New Roman" w:cs="Times New Roman"/>
          <w:sz w:val="24"/>
        </w:rPr>
        <w:t>; szacuje się, że trzeba będzie zamówić 700 ton węgla</w:t>
      </w:r>
      <w:r w:rsidR="003773A1">
        <w:rPr>
          <w:rFonts w:ascii="Times New Roman" w:hAnsi="Times New Roman" w:cs="Times New Roman"/>
          <w:sz w:val="24"/>
        </w:rPr>
        <w:t>, jednak tych ton będzie więcej gdyż wnioski nadal wpływają</w:t>
      </w:r>
      <w:r w:rsidR="00B72D9E">
        <w:rPr>
          <w:rFonts w:ascii="Times New Roman" w:hAnsi="Times New Roman" w:cs="Times New Roman"/>
          <w:sz w:val="24"/>
        </w:rPr>
        <w:t>;</w:t>
      </w:r>
    </w:p>
    <w:p w:rsidR="00B72D9E" w:rsidRDefault="00B72D9E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dodatku węglowego pierwsze środki wpłynęły do Gminy 23 września</w:t>
      </w:r>
      <w:r w:rsidR="003A0BC7">
        <w:rPr>
          <w:rFonts w:ascii="Times New Roman" w:hAnsi="Times New Roman" w:cs="Times New Roman"/>
          <w:sz w:val="24"/>
        </w:rPr>
        <w:t xml:space="preserve">, wnioski można było składać do 17 sierpnia, </w:t>
      </w:r>
      <w:r w:rsidR="002F7B13">
        <w:rPr>
          <w:rFonts w:ascii="Times New Roman" w:hAnsi="Times New Roman" w:cs="Times New Roman"/>
          <w:sz w:val="24"/>
        </w:rPr>
        <w:t>rozpatrzono i wypłacono w tej chwili 1019 wniosków</w:t>
      </w:r>
      <w:r w:rsidR="00261B04">
        <w:rPr>
          <w:rFonts w:ascii="Times New Roman" w:hAnsi="Times New Roman" w:cs="Times New Roman"/>
          <w:sz w:val="24"/>
        </w:rPr>
        <w:t xml:space="preserve"> na łączną kwotę 3 057 000,00 zł, natomiast łącznie do 8 listopada wpłynęło do OPS 1730 wniosków</w:t>
      </w:r>
      <w:r w:rsidR="007311AB">
        <w:rPr>
          <w:rFonts w:ascii="Times New Roman" w:hAnsi="Times New Roman" w:cs="Times New Roman"/>
          <w:sz w:val="24"/>
        </w:rPr>
        <w:t>, przygotowane jest kolejne 147 wniosków do wypłaty, pieniądze zostaną wypłacone po otrzymaniu następnej transzy</w:t>
      </w:r>
      <w:r w:rsidR="00215638">
        <w:rPr>
          <w:rFonts w:ascii="Times New Roman" w:hAnsi="Times New Roman" w:cs="Times New Roman"/>
          <w:sz w:val="24"/>
        </w:rPr>
        <w:t xml:space="preserve"> środków finansowych z Urzędu Wojewódzkiego</w:t>
      </w:r>
      <w:r w:rsidR="00DA7365">
        <w:rPr>
          <w:rFonts w:ascii="Times New Roman" w:hAnsi="Times New Roman" w:cs="Times New Roman"/>
          <w:sz w:val="24"/>
        </w:rPr>
        <w:t>; mieszkańcy od</w:t>
      </w:r>
      <w:r w:rsidR="00D92D94">
        <w:rPr>
          <w:rFonts w:ascii="Times New Roman" w:hAnsi="Times New Roman" w:cs="Times New Roman"/>
          <w:sz w:val="24"/>
        </w:rPr>
        <w:t xml:space="preserve"> 23 września mogli składać wnioski na tzw. inne źródła ciepła</w:t>
      </w:r>
      <w:r w:rsidR="00DA7365">
        <w:rPr>
          <w:rFonts w:ascii="Times New Roman" w:hAnsi="Times New Roman" w:cs="Times New Roman"/>
          <w:sz w:val="24"/>
        </w:rPr>
        <w:t>, do 4 listopada wpłynęły 104 wnioski</w:t>
      </w:r>
      <w:r w:rsidR="0045329B">
        <w:rPr>
          <w:rFonts w:ascii="Times New Roman" w:hAnsi="Times New Roman" w:cs="Times New Roman"/>
          <w:sz w:val="24"/>
        </w:rPr>
        <w:t>, w tym zakresie wypłaty będą realizowane po 10 listopada; wnioski o dodatki do gospodarstw domowych będą przyjmowane do 30 listopada</w:t>
      </w:r>
      <w:r w:rsidR="0074737A">
        <w:rPr>
          <w:rFonts w:ascii="Times New Roman" w:hAnsi="Times New Roman" w:cs="Times New Roman"/>
          <w:sz w:val="24"/>
        </w:rPr>
        <w:t xml:space="preserve">, można je składać </w:t>
      </w:r>
      <w:r w:rsidR="006114BE">
        <w:rPr>
          <w:rFonts w:ascii="Times New Roman" w:hAnsi="Times New Roman" w:cs="Times New Roman"/>
          <w:sz w:val="24"/>
        </w:rPr>
        <w:t xml:space="preserve">osobiście </w:t>
      </w:r>
      <w:r w:rsidR="0074737A">
        <w:rPr>
          <w:rFonts w:ascii="Times New Roman" w:hAnsi="Times New Roman" w:cs="Times New Roman"/>
          <w:sz w:val="24"/>
        </w:rPr>
        <w:t>do Ośrodka Pomocy Społecznej w Gorzycach</w:t>
      </w:r>
      <w:r w:rsidR="006114BE">
        <w:rPr>
          <w:rFonts w:ascii="Times New Roman" w:hAnsi="Times New Roman" w:cs="Times New Roman"/>
          <w:sz w:val="24"/>
        </w:rPr>
        <w:t xml:space="preserve"> lub elektronicznie przez ePuap</w:t>
      </w:r>
      <w:r w:rsidR="00C97668">
        <w:rPr>
          <w:rFonts w:ascii="Times New Roman" w:hAnsi="Times New Roman" w:cs="Times New Roman"/>
          <w:sz w:val="24"/>
        </w:rPr>
        <w:t>; Wójt podziękował pracownikom OPS za pracę i cierpliwość oraz przeprosić w imieniu mieszkańców za obelgi</w:t>
      </w:r>
      <w:r w:rsidR="00227D2E">
        <w:rPr>
          <w:rFonts w:ascii="Times New Roman" w:hAnsi="Times New Roman" w:cs="Times New Roman"/>
          <w:sz w:val="24"/>
        </w:rPr>
        <w:t>;</w:t>
      </w:r>
    </w:p>
    <w:p w:rsidR="00227D2E" w:rsidRDefault="00227D2E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zaleceniami rządu Gmina ma opracować plan oszczędzania energii</w:t>
      </w:r>
      <w:r w:rsidR="00CB622C">
        <w:rPr>
          <w:rFonts w:ascii="Times New Roman" w:hAnsi="Times New Roman" w:cs="Times New Roman"/>
          <w:sz w:val="24"/>
        </w:rPr>
        <w:t>, Wójt poinformował że oszczędzanie energii w Gminie wprowadzono już kilka lat temu</w:t>
      </w:r>
      <w:r w:rsidR="00F62F13">
        <w:rPr>
          <w:rFonts w:ascii="Times New Roman" w:hAnsi="Times New Roman" w:cs="Times New Roman"/>
          <w:sz w:val="24"/>
        </w:rPr>
        <w:t>: światło uliczne gaśnie o północy, jest ponownie włączane o 5.00 rano</w:t>
      </w:r>
      <w:r w:rsidR="00E020F6">
        <w:rPr>
          <w:rFonts w:ascii="Times New Roman" w:hAnsi="Times New Roman" w:cs="Times New Roman"/>
          <w:sz w:val="24"/>
        </w:rPr>
        <w:t>, wszystkie nowe inwestycje są przygotowywa</w:t>
      </w:r>
      <w:r w:rsidR="000A1E5F">
        <w:rPr>
          <w:rFonts w:ascii="Times New Roman" w:hAnsi="Times New Roman" w:cs="Times New Roman"/>
          <w:sz w:val="24"/>
        </w:rPr>
        <w:t>ne pod kątem energooszczędności, od stycznia jeżeli Gmina nie wykaże oszczędności</w:t>
      </w:r>
      <w:r w:rsidR="00033C41">
        <w:rPr>
          <w:rFonts w:ascii="Times New Roman" w:hAnsi="Times New Roman" w:cs="Times New Roman"/>
          <w:sz w:val="24"/>
        </w:rPr>
        <w:t xml:space="preserve"> wówczas będzie zmuszona płacić kary w wysokości ok. 20 000,00 zł, dlatego przygotowywany jest program oszczędnościowy w tym zakresie</w:t>
      </w:r>
      <w:r w:rsidR="00D35A8B">
        <w:rPr>
          <w:rFonts w:ascii="Times New Roman" w:hAnsi="Times New Roman" w:cs="Times New Roman"/>
          <w:sz w:val="24"/>
        </w:rPr>
        <w:t xml:space="preserve">; nie jest planowane skrócenie czasu oświetlenia; </w:t>
      </w:r>
      <w:r w:rsidR="00792A79">
        <w:rPr>
          <w:rFonts w:ascii="Times New Roman" w:hAnsi="Times New Roman" w:cs="Times New Roman"/>
          <w:sz w:val="24"/>
        </w:rPr>
        <w:t xml:space="preserve">planowane jest spotkanie z radnymi, sołtysami, kierownikami jednostek organizacyjnych, opiekunami sal oraz stowarzyszeniami, które korzystają z gminnych obiektów; </w:t>
      </w:r>
      <w:r w:rsidR="00D35A8B">
        <w:rPr>
          <w:rFonts w:ascii="Times New Roman" w:hAnsi="Times New Roman" w:cs="Times New Roman"/>
          <w:sz w:val="24"/>
        </w:rPr>
        <w:t>przeprowadzono analizę jakie zużycie jest</w:t>
      </w:r>
      <w:r w:rsidR="00792A79">
        <w:rPr>
          <w:rFonts w:ascii="Times New Roman" w:hAnsi="Times New Roman" w:cs="Times New Roman"/>
          <w:sz w:val="24"/>
        </w:rPr>
        <w:t xml:space="preserve"> w poszczególnych obiektach</w:t>
      </w:r>
      <w:r w:rsidR="004432C0">
        <w:rPr>
          <w:rFonts w:ascii="Times New Roman" w:hAnsi="Times New Roman" w:cs="Times New Roman"/>
          <w:sz w:val="24"/>
        </w:rPr>
        <w:t>, energii elektrycznej i gazu;</w:t>
      </w:r>
    </w:p>
    <w:p w:rsidR="004432C0" w:rsidRDefault="004432C0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ukończeniu są dwie inwestycje</w:t>
      </w:r>
      <w:r w:rsidR="00AE0B5E">
        <w:rPr>
          <w:rFonts w:ascii="Times New Roman" w:hAnsi="Times New Roman" w:cs="Times New Roman"/>
          <w:sz w:val="24"/>
        </w:rPr>
        <w:t xml:space="preserve"> drogowe: tzw. KDL1 i KDL2 (połączenie Przybyłowa z drogą krajową), inwestycja została podzielona na dwa etapy, odcinek od ul. Przybyłów do tzw. kanałku przy ul. Zakole jest już oddany do użytku</w:t>
      </w:r>
      <w:r w:rsidR="003664FA">
        <w:rPr>
          <w:rFonts w:ascii="Times New Roman" w:hAnsi="Times New Roman" w:cs="Times New Roman"/>
          <w:sz w:val="24"/>
        </w:rPr>
        <w:t>, podpisano protokoły końcowe</w:t>
      </w:r>
      <w:r w:rsidR="00651F79">
        <w:rPr>
          <w:rFonts w:ascii="Times New Roman" w:hAnsi="Times New Roman" w:cs="Times New Roman"/>
          <w:sz w:val="24"/>
        </w:rPr>
        <w:t xml:space="preserve"> odbioru; drugi odcinek łączący </w:t>
      </w:r>
      <w:r w:rsidR="001344CB">
        <w:rPr>
          <w:rFonts w:ascii="Times New Roman" w:hAnsi="Times New Roman" w:cs="Times New Roman"/>
          <w:sz w:val="24"/>
        </w:rPr>
        <w:t xml:space="preserve">KDL1 z ul. Tuwima i drogą krajową 77 w Motyczu Poduchownym może uda się ukończyć i </w:t>
      </w:r>
      <w:r w:rsidR="001344CB">
        <w:rPr>
          <w:rFonts w:ascii="Times New Roman" w:hAnsi="Times New Roman" w:cs="Times New Roman"/>
          <w:sz w:val="24"/>
        </w:rPr>
        <w:lastRenderedPageBreak/>
        <w:t>oddać do użytku w pierwszej połowie grudnia</w:t>
      </w:r>
      <w:r w:rsidR="00710D8D">
        <w:rPr>
          <w:rFonts w:ascii="Times New Roman" w:hAnsi="Times New Roman" w:cs="Times New Roman"/>
          <w:sz w:val="24"/>
        </w:rPr>
        <w:t>; Wójt przedstawił dane techniczne budowanej drogi</w:t>
      </w:r>
      <w:r w:rsidR="00113710">
        <w:rPr>
          <w:rFonts w:ascii="Times New Roman" w:hAnsi="Times New Roman" w:cs="Times New Roman"/>
          <w:sz w:val="24"/>
        </w:rPr>
        <w:t xml:space="preserve">; dodał, że na realizację obu etapów Gmina Gorzyce otrzymała pieniądze z </w:t>
      </w:r>
      <w:r w:rsidR="00B34F71">
        <w:rPr>
          <w:rFonts w:ascii="Times New Roman" w:hAnsi="Times New Roman" w:cs="Times New Roman"/>
          <w:sz w:val="24"/>
        </w:rPr>
        <w:t>Rządowego Funduszu Rozwoju Dróg, całkowity koszt budowy to ponad 10 000 000,00 zł</w:t>
      </w:r>
      <w:r w:rsidR="000F04B7">
        <w:rPr>
          <w:rFonts w:ascii="Times New Roman" w:hAnsi="Times New Roman" w:cs="Times New Roman"/>
          <w:sz w:val="24"/>
        </w:rPr>
        <w:t>, z tego dofinansowanie z RFRD i Ministerstwa Rozwoju wyniosło 60%</w:t>
      </w:r>
      <w:r w:rsidR="00391877">
        <w:rPr>
          <w:rFonts w:ascii="Times New Roman" w:hAnsi="Times New Roman" w:cs="Times New Roman"/>
          <w:sz w:val="24"/>
        </w:rPr>
        <w:t>, Wójt podziękował za wsparcie Ministerstwu Rozwoju</w:t>
      </w:r>
      <w:r w:rsidR="00965A06">
        <w:rPr>
          <w:rFonts w:ascii="Times New Roman" w:hAnsi="Times New Roman" w:cs="Times New Roman"/>
          <w:sz w:val="24"/>
        </w:rPr>
        <w:t>, w szczególności posłowi Rafałowi Weberowi</w:t>
      </w:r>
      <w:r w:rsidR="005375A9">
        <w:rPr>
          <w:rFonts w:ascii="Times New Roman" w:hAnsi="Times New Roman" w:cs="Times New Roman"/>
          <w:sz w:val="24"/>
        </w:rPr>
        <w:t>;</w:t>
      </w:r>
    </w:p>
    <w:p w:rsidR="005375A9" w:rsidRDefault="005375A9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zakończono odbiory związane z rewitalizacją olejnego etapu Technicznego ogrodu</w:t>
      </w:r>
      <w:r w:rsidR="005F3264">
        <w:rPr>
          <w:rFonts w:ascii="Times New Roman" w:hAnsi="Times New Roman" w:cs="Times New Roman"/>
          <w:sz w:val="24"/>
        </w:rPr>
        <w:t>, czyli placu handlowego w Gorzycach</w:t>
      </w:r>
      <w:r w:rsidR="008B4CD3">
        <w:rPr>
          <w:rFonts w:ascii="Times New Roman" w:hAnsi="Times New Roman" w:cs="Times New Roman"/>
          <w:sz w:val="24"/>
        </w:rPr>
        <w:t>, koszt inwestycji to 2 400 000,00 zł, w tym dofinansowanie w wysokości 1 200 000,00 zł</w:t>
      </w:r>
      <w:r w:rsidR="0095791C">
        <w:rPr>
          <w:rFonts w:ascii="Times New Roman" w:hAnsi="Times New Roman" w:cs="Times New Roman"/>
          <w:sz w:val="24"/>
        </w:rPr>
        <w:t xml:space="preserve"> otrzymano z Rządowego Funduszu Inwestycji Lokalnych</w:t>
      </w:r>
      <w:r w:rsidR="002F098F">
        <w:rPr>
          <w:rFonts w:ascii="Times New Roman" w:hAnsi="Times New Roman" w:cs="Times New Roman"/>
          <w:sz w:val="24"/>
        </w:rPr>
        <w:t>;</w:t>
      </w:r>
    </w:p>
    <w:p w:rsidR="002F098F" w:rsidRDefault="002F098F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zakończyły się prace związane z realizacją projektu „Rozwój infrastruktury drogowej na terenie Gminy Gorzyce poprzez przebudowę dróg w miejscowości Furmany, Gorzyce, Orliska i Wrzawy</w:t>
      </w:r>
      <w:r w:rsidR="00593E31">
        <w:rPr>
          <w:rFonts w:ascii="Times New Roman" w:hAnsi="Times New Roman" w:cs="Times New Roman"/>
          <w:sz w:val="24"/>
        </w:rPr>
        <w:t>”, Gmina na ten cel otrzymała dotację w wysokości 1 271 000,00 zł z rządowego funduszu Polski Ład Program Inwestycji Strategicznych</w:t>
      </w:r>
      <w:r w:rsidR="00C0402F">
        <w:rPr>
          <w:rFonts w:ascii="Times New Roman" w:hAnsi="Times New Roman" w:cs="Times New Roman"/>
          <w:sz w:val="24"/>
        </w:rPr>
        <w:t>, wkład własny Gminy to ponad 300 000,00 zł</w:t>
      </w:r>
      <w:r w:rsidR="000C6593">
        <w:rPr>
          <w:rFonts w:ascii="Times New Roman" w:hAnsi="Times New Roman" w:cs="Times New Roman"/>
          <w:sz w:val="24"/>
        </w:rPr>
        <w:t>; w ramach tego zadania przebudowano łącznie 2 km 300m dróg (Goczałkowice I i II we Wrzawach, droga w Orliskach, ul. Nowa w Furmanach, w Gorzycach ul. Dąbrowskiej, Chopina-II etap, 3 Maja 12-fragment ulicy z parkingiem)</w:t>
      </w:r>
      <w:r w:rsidR="0066408C">
        <w:rPr>
          <w:rFonts w:ascii="Times New Roman" w:hAnsi="Times New Roman" w:cs="Times New Roman"/>
          <w:sz w:val="24"/>
        </w:rPr>
        <w:t>;</w:t>
      </w:r>
    </w:p>
    <w:p w:rsidR="0066408C" w:rsidRDefault="0066408C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ponad 1 600 000,00 zł budowane są obecnie dwa boiska sportowe, w Gorzycach i we Wrzawach, oraz zadaszenie trybuny boiska w Trześni, zadanie obejmuje przebudowę boisk przy Szkole Podstawowej nr 1 w Gorzycach oraz przy Szkole Podstawowej we Wrzawach-przy obu szkołach zostaną wybudowane boiska wielofunkcyjne</w:t>
      </w:r>
      <w:r w:rsidR="001D5B4C">
        <w:rPr>
          <w:rFonts w:ascii="Times New Roman" w:hAnsi="Times New Roman" w:cs="Times New Roman"/>
          <w:sz w:val="24"/>
        </w:rPr>
        <w:t>; dofinansowanie zadania w wysokości 1 323 000,00 zł Gmina otrzymała z rządowego funduszu Polski Ład Program Inwestycji Strategicznych</w:t>
      </w:r>
      <w:r w:rsidR="004A56BC">
        <w:rPr>
          <w:rFonts w:ascii="Times New Roman" w:hAnsi="Times New Roman" w:cs="Times New Roman"/>
          <w:sz w:val="24"/>
        </w:rPr>
        <w:t>; inwestycje powinny być zakończone w tym roku</w:t>
      </w:r>
      <w:r w:rsidR="000A4DDD">
        <w:rPr>
          <w:rFonts w:ascii="Times New Roman" w:hAnsi="Times New Roman" w:cs="Times New Roman"/>
          <w:sz w:val="24"/>
        </w:rPr>
        <w:t>;</w:t>
      </w:r>
    </w:p>
    <w:p w:rsidR="000A4DDD" w:rsidRDefault="000A4DDD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Trześni przy zbiorniku wodnym przy ul. Dębowej wykonano nowe stanowiska do łowienia ryb, plac został uporządkowany i zagospodarowany</w:t>
      </w:r>
      <w:r w:rsidR="00005884">
        <w:rPr>
          <w:rFonts w:ascii="Times New Roman" w:hAnsi="Times New Roman" w:cs="Times New Roman"/>
          <w:sz w:val="24"/>
        </w:rPr>
        <w:t>-koszt to 48 000,00 zł, z czego 38 000,00 zł pochodzi z dotacji Programu Operacyjnego</w:t>
      </w:r>
      <w:r w:rsidR="00DC6746">
        <w:rPr>
          <w:rFonts w:ascii="Times New Roman" w:hAnsi="Times New Roman" w:cs="Times New Roman"/>
          <w:sz w:val="24"/>
        </w:rPr>
        <w:t xml:space="preserve"> Rybactwo i Morze na lata 2014-2020, pozyskanej za pośrednictwem stowarzyszenia Lokalna Grupa Rybacka</w:t>
      </w:r>
      <w:r w:rsidR="00341F2E">
        <w:rPr>
          <w:rFonts w:ascii="Times New Roman" w:hAnsi="Times New Roman" w:cs="Times New Roman"/>
          <w:sz w:val="24"/>
        </w:rPr>
        <w:t xml:space="preserve"> Puszczy Sandomierskiej</w:t>
      </w:r>
      <w:r w:rsidR="00FE6987">
        <w:rPr>
          <w:rFonts w:ascii="Times New Roman" w:hAnsi="Times New Roman" w:cs="Times New Roman"/>
          <w:sz w:val="24"/>
        </w:rPr>
        <w:t xml:space="preserve">; Wójt podziękował </w:t>
      </w:r>
      <w:r w:rsidR="00C37D21">
        <w:rPr>
          <w:rFonts w:ascii="Times New Roman" w:hAnsi="Times New Roman" w:cs="Times New Roman"/>
          <w:sz w:val="24"/>
        </w:rPr>
        <w:t>s</w:t>
      </w:r>
      <w:r w:rsidR="00FE6987">
        <w:rPr>
          <w:rFonts w:ascii="Times New Roman" w:hAnsi="Times New Roman" w:cs="Times New Roman"/>
          <w:sz w:val="24"/>
        </w:rPr>
        <w:t>towarzyszeniu Okoń Trześń za wkł</w:t>
      </w:r>
      <w:r w:rsidR="0063087E">
        <w:rPr>
          <w:rFonts w:ascii="Times New Roman" w:hAnsi="Times New Roman" w:cs="Times New Roman"/>
          <w:sz w:val="24"/>
        </w:rPr>
        <w:t>ad własny-finansowy jak i pracy;</w:t>
      </w:r>
    </w:p>
    <w:p w:rsidR="0063087E" w:rsidRDefault="0063087E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 ponad 130 000,00 zł </w:t>
      </w:r>
      <w:r w:rsidR="009015C3">
        <w:rPr>
          <w:rFonts w:ascii="Times New Roman" w:hAnsi="Times New Roman" w:cs="Times New Roman"/>
          <w:sz w:val="24"/>
        </w:rPr>
        <w:t>został wybudowany nowy plac zabaw w Zalesiu Gorzyckim, wraz z przystankiem rowerowym</w:t>
      </w:r>
      <w:r w:rsidR="00356848">
        <w:rPr>
          <w:rFonts w:ascii="Times New Roman" w:hAnsi="Times New Roman" w:cs="Times New Roman"/>
          <w:sz w:val="24"/>
        </w:rPr>
        <w:t>; na to zadanie pozyskano 64 000,00 zł z Programu Rozwoju Obszarów Wiejskich</w:t>
      </w:r>
      <w:r w:rsidR="009B2C71">
        <w:rPr>
          <w:rFonts w:ascii="Times New Roman" w:hAnsi="Times New Roman" w:cs="Times New Roman"/>
          <w:sz w:val="24"/>
        </w:rPr>
        <w:t xml:space="preserve"> na lata 2014-2020</w:t>
      </w:r>
      <w:r w:rsidR="00C37D21">
        <w:rPr>
          <w:rFonts w:ascii="Times New Roman" w:hAnsi="Times New Roman" w:cs="Times New Roman"/>
          <w:sz w:val="24"/>
        </w:rPr>
        <w:t xml:space="preserve"> za pośrednictwem stowarzyszenia Lasowiacka Grupa Działania;</w:t>
      </w:r>
    </w:p>
    <w:p w:rsidR="00C37D21" w:rsidRDefault="00C37D21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roku rozpoczną się dwie inwestycje drogowe: modernizacja</w:t>
      </w:r>
      <w:r w:rsidR="00224F17">
        <w:rPr>
          <w:rFonts w:ascii="Times New Roman" w:hAnsi="Times New Roman" w:cs="Times New Roman"/>
          <w:sz w:val="24"/>
        </w:rPr>
        <w:t xml:space="preserve"> drogi dojazdowej do gruntów rolnych</w:t>
      </w:r>
      <w:r w:rsidR="00806A70">
        <w:rPr>
          <w:rFonts w:ascii="Times New Roman" w:hAnsi="Times New Roman" w:cs="Times New Roman"/>
          <w:sz w:val="24"/>
        </w:rPr>
        <w:t xml:space="preserve"> na Górze Plebańskiej-na 450 metrach wzmocnione zostanie podłoże, położona zostanie nawierzchnia bitumiczna oraz wykonane pobocza</w:t>
      </w:r>
      <w:r w:rsidR="0098319B">
        <w:rPr>
          <w:rFonts w:ascii="Times New Roman" w:hAnsi="Times New Roman" w:cs="Times New Roman"/>
          <w:sz w:val="24"/>
        </w:rPr>
        <w:t>-koszt 404 000,00 zł, pieniądze na ten cel pochodzą głównie z budżetu Gminy</w:t>
      </w:r>
      <w:r w:rsidR="00E73D7B">
        <w:rPr>
          <w:rFonts w:ascii="Times New Roman" w:hAnsi="Times New Roman" w:cs="Times New Roman"/>
          <w:sz w:val="24"/>
        </w:rPr>
        <w:t>, 110 000,00 zł zostało pozyskane z budżetu Urzędu Marszałkowskiego</w:t>
      </w:r>
      <w:r w:rsidR="00CE627E">
        <w:rPr>
          <w:rFonts w:ascii="Times New Roman" w:hAnsi="Times New Roman" w:cs="Times New Roman"/>
          <w:sz w:val="24"/>
        </w:rPr>
        <w:t xml:space="preserve"> w Rzeszowie; przy drodze wojewódzkiej 854 we współpracy z Marszałkiem Województwa realizowany będzie kolejny etap budowy chodnika;</w:t>
      </w:r>
    </w:p>
    <w:p w:rsidR="00CE627E" w:rsidRDefault="00CB26F5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E627E">
        <w:rPr>
          <w:rFonts w:ascii="Times New Roman" w:hAnsi="Times New Roman" w:cs="Times New Roman"/>
          <w:sz w:val="24"/>
        </w:rPr>
        <w:t>ójt zaprosił wszystkich na obchody Święta Niepodległości</w:t>
      </w:r>
      <w:r w:rsidR="00896195">
        <w:rPr>
          <w:rFonts w:ascii="Times New Roman" w:hAnsi="Times New Roman" w:cs="Times New Roman"/>
          <w:sz w:val="24"/>
        </w:rPr>
        <w:t>, podziękował szkołom i przedszkolom za przygotowane już uroczystości Święta Niepodległości</w:t>
      </w:r>
      <w:r w:rsidR="00EB1832">
        <w:rPr>
          <w:rFonts w:ascii="Times New Roman" w:hAnsi="Times New Roman" w:cs="Times New Roman"/>
          <w:sz w:val="24"/>
        </w:rPr>
        <w:t>, zaprosił do Szkoły Podstawowej nr 1 w Gorzycach na obchody Święta Niepodległości o godz. 17.00</w:t>
      </w:r>
      <w:r w:rsidR="00700FF4">
        <w:rPr>
          <w:rFonts w:ascii="Times New Roman" w:hAnsi="Times New Roman" w:cs="Times New Roman"/>
          <w:sz w:val="24"/>
        </w:rPr>
        <w:t>, w organizację włączyło się KGW z Gorzyc</w:t>
      </w:r>
      <w:r w:rsidR="00786424">
        <w:rPr>
          <w:rFonts w:ascii="Times New Roman" w:hAnsi="Times New Roman" w:cs="Times New Roman"/>
          <w:sz w:val="24"/>
        </w:rPr>
        <w:t>;</w:t>
      </w:r>
    </w:p>
    <w:p w:rsidR="00786424" w:rsidRDefault="00786424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niedawno goszczono grupę mieszkańców Nowogrodźca, Wójt podziękował za przyjęcie tej grupy sołtysom: B. Robakowi, H. Matyce</w:t>
      </w:r>
      <w:r w:rsidR="005459C9">
        <w:rPr>
          <w:rFonts w:ascii="Times New Roman" w:hAnsi="Times New Roman" w:cs="Times New Roman"/>
          <w:sz w:val="24"/>
        </w:rPr>
        <w:t>, a także KGW w Sokolnikach, Zespołowi Pieśni i Tańca „Sokolanie” za przygotowanie oprawy spotkania, pracownikom ŚDK za pomoc w obsłudze technicznej</w:t>
      </w:r>
      <w:r w:rsidR="00E328CD">
        <w:rPr>
          <w:rFonts w:ascii="Times New Roman" w:hAnsi="Times New Roman" w:cs="Times New Roman"/>
          <w:sz w:val="24"/>
        </w:rPr>
        <w:t xml:space="preserve"> oraz M. Zając za przygotowanie tej wizyty, opiekę nad grupą;</w:t>
      </w:r>
    </w:p>
    <w:p w:rsidR="00E328CD" w:rsidRDefault="00E328CD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raz drugi zaproszono wszystkich chętnych do udziału w Gminnym Dyktandzie</w:t>
      </w:r>
      <w:r w:rsidR="00BF2BEF">
        <w:rPr>
          <w:rFonts w:ascii="Times New Roman" w:hAnsi="Times New Roman" w:cs="Times New Roman"/>
          <w:sz w:val="24"/>
        </w:rPr>
        <w:t xml:space="preserve"> z Bohaterem Literackim, w piątek 21 października</w:t>
      </w:r>
      <w:r w:rsidR="003116ED">
        <w:rPr>
          <w:rFonts w:ascii="Times New Roman" w:hAnsi="Times New Roman" w:cs="Times New Roman"/>
          <w:sz w:val="24"/>
        </w:rPr>
        <w:t xml:space="preserve"> w Środowiskowym Domu Kultury w Gorzycach w zmaganiach ortograficznych wzięło udział </w:t>
      </w:r>
      <w:r w:rsidR="003116ED">
        <w:rPr>
          <w:rFonts w:ascii="Times New Roman" w:hAnsi="Times New Roman" w:cs="Times New Roman"/>
          <w:sz w:val="24"/>
        </w:rPr>
        <w:br/>
        <w:t>24 uczestników</w:t>
      </w:r>
      <w:r w:rsidR="006A15F2">
        <w:rPr>
          <w:rFonts w:ascii="Times New Roman" w:hAnsi="Times New Roman" w:cs="Times New Roman"/>
          <w:sz w:val="24"/>
        </w:rPr>
        <w:t>, najlepsi w swojej kategorii zostali uhonorowani dyplomami oraz drobnymi upominkami;</w:t>
      </w:r>
    </w:p>
    <w:p w:rsidR="006A15F2" w:rsidRDefault="006A15F2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października wspólnie z Zespołem Szkolno-Przedszkolnym w Trześni zorganizowana została kolejna edycja</w:t>
      </w:r>
      <w:r w:rsidR="007E11F2">
        <w:rPr>
          <w:rFonts w:ascii="Times New Roman" w:hAnsi="Times New Roman" w:cs="Times New Roman"/>
          <w:sz w:val="24"/>
        </w:rPr>
        <w:t xml:space="preserve"> konkursu „Trześniowskie Anioły”</w:t>
      </w:r>
      <w:r w:rsidR="0054028D">
        <w:rPr>
          <w:rFonts w:ascii="Times New Roman" w:hAnsi="Times New Roman" w:cs="Times New Roman"/>
          <w:sz w:val="24"/>
        </w:rPr>
        <w:t xml:space="preserve">-dzieci i młodzież rywalizowali w konkursie recytatorskim; zaprezentowano również kilka utworów z </w:t>
      </w:r>
      <w:r w:rsidR="00A17B3F">
        <w:rPr>
          <w:rFonts w:ascii="Times New Roman" w:hAnsi="Times New Roman" w:cs="Times New Roman"/>
          <w:sz w:val="24"/>
        </w:rPr>
        <w:t>przygotowywanej nowej płyty</w:t>
      </w:r>
      <w:r w:rsidR="0054028D">
        <w:rPr>
          <w:rFonts w:ascii="Times New Roman" w:hAnsi="Times New Roman" w:cs="Times New Roman"/>
          <w:sz w:val="24"/>
        </w:rPr>
        <w:t xml:space="preserve"> Gminnego Ośrodka Kultury</w:t>
      </w:r>
      <w:r w:rsidR="00A17B3F">
        <w:rPr>
          <w:rFonts w:ascii="Times New Roman" w:hAnsi="Times New Roman" w:cs="Times New Roman"/>
          <w:sz w:val="24"/>
        </w:rPr>
        <w:t>;</w:t>
      </w:r>
    </w:p>
    <w:p w:rsidR="00A17B3F" w:rsidRDefault="00A17B3F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Gminna Biblioteka Publiczna realizując projekt „Cała Polska czyta Dzieciom” na kanale internetowym zaprezentowała kolejny filmik z cyklu „Krótkie refleksje o książkach z dzieciństwa”</w:t>
      </w:r>
      <w:r w:rsidR="00C15B0C">
        <w:rPr>
          <w:rFonts w:ascii="Times New Roman" w:hAnsi="Times New Roman" w:cs="Times New Roman"/>
          <w:sz w:val="24"/>
        </w:rPr>
        <w:t>;</w:t>
      </w:r>
    </w:p>
    <w:p w:rsidR="00C15B0C" w:rsidRDefault="00C15B0C" w:rsidP="001A2F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Wójt zaprosił na ósmą edycję Gorzyckiego Kiermaszu Świątecznego</w:t>
      </w:r>
      <w:r w:rsidR="00BC1D88">
        <w:rPr>
          <w:rFonts w:ascii="Times New Roman" w:hAnsi="Times New Roman" w:cs="Times New Roman"/>
          <w:sz w:val="24"/>
        </w:rPr>
        <w:t xml:space="preserve"> oraz spotkanie ze św. Mikołajem, które odbędzie się w dniach 3-4 grudnia w Technicznym Ogrodzie w Gorzycach</w:t>
      </w:r>
      <w:r w:rsidR="00562363">
        <w:rPr>
          <w:rFonts w:ascii="Times New Roman" w:hAnsi="Times New Roman" w:cs="Times New Roman"/>
          <w:sz w:val="24"/>
        </w:rPr>
        <w:t>.</w:t>
      </w:r>
    </w:p>
    <w:p w:rsidR="00562363" w:rsidRDefault="00562363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informację i zapytał czy są jakieś pytania.</w:t>
      </w:r>
    </w:p>
    <w:p w:rsidR="00562363" w:rsidRDefault="00562363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radny Józef Turbiarz (nie słychać wypowiedzi).</w:t>
      </w:r>
    </w:p>
    <w:p w:rsidR="006F21FF" w:rsidRDefault="006F21FF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odpowiedział, że padło słowo Sokolniki. Na przyszły rok planowane są w Sokolnikach inwestycje na ponad 10 000 000,00 zł</w:t>
      </w:r>
      <w:r w:rsidR="002C3C9F">
        <w:rPr>
          <w:rFonts w:ascii="Times New Roman" w:hAnsi="Times New Roman" w:cs="Times New Roman"/>
          <w:sz w:val="24"/>
        </w:rPr>
        <w:t>: termomodernizacja szkoły, ul. Furmańska; Wójt przypomniał, że nie tak dawno wykonano ul. Zastawie</w:t>
      </w:r>
      <w:r w:rsidR="00333FEF">
        <w:rPr>
          <w:rFonts w:ascii="Times New Roman" w:hAnsi="Times New Roman" w:cs="Times New Roman"/>
          <w:sz w:val="24"/>
        </w:rPr>
        <w:t>, ul. Szkolną, trybunę</w:t>
      </w:r>
      <w:r w:rsidR="00F1401F">
        <w:rPr>
          <w:rFonts w:ascii="Times New Roman" w:hAnsi="Times New Roman" w:cs="Times New Roman"/>
          <w:sz w:val="24"/>
        </w:rPr>
        <w:t>, zadaszenie, oświetlenie, rozbudowę remizy, kupno samochodu strażackiego</w:t>
      </w:r>
      <w:r w:rsidR="008D0FA9">
        <w:rPr>
          <w:rFonts w:ascii="Times New Roman" w:hAnsi="Times New Roman" w:cs="Times New Roman"/>
          <w:sz w:val="24"/>
        </w:rPr>
        <w:t>, remont sali gimnastycznej</w:t>
      </w:r>
      <w:r w:rsidR="00B05907">
        <w:rPr>
          <w:rFonts w:ascii="Times New Roman" w:hAnsi="Times New Roman" w:cs="Times New Roman"/>
          <w:sz w:val="24"/>
        </w:rPr>
        <w:t>.</w:t>
      </w:r>
    </w:p>
    <w:p w:rsidR="00B05907" w:rsidRDefault="00B05907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Więcej pytań nie było.</w:t>
      </w:r>
    </w:p>
    <w:p w:rsidR="00B05907" w:rsidRDefault="00B05907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B05907" w:rsidRDefault="00B05907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Uchwała uchylająca </w:t>
      </w:r>
      <w:r w:rsidRPr="005C3CF3">
        <w:rPr>
          <w:rFonts w:ascii="Times New Roman" w:hAnsi="Times New Roman" w:cs="Times New Roman"/>
          <w:sz w:val="24"/>
        </w:rPr>
        <w:t>uchwałę Nr LIII/357/22 Rady Gminy Gorzyce z dnia 20 października 2022 r. w sprawie uchwalenia Rocznego programu współpracy Gminy Gorzyce z organizacjami pozarządowymi oraz podmiotami prowadzącymi działalność pożytku publicznego na 2023 rok</w:t>
      </w:r>
      <w:r>
        <w:rPr>
          <w:rFonts w:ascii="Times New Roman" w:hAnsi="Times New Roman" w:cs="Times New Roman"/>
          <w:sz w:val="24"/>
        </w:rPr>
        <w:t xml:space="preserve"> </w:t>
      </w:r>
    </w:p>
    <w:p w:rsidR="00B05907" w:rsidRDefault="00B05907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Krótkie uzasadnienie do projektu przedstawiła p. Ewa Dul, pracownik UG.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Oświaty-pozytywna.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Pytań nie było.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2/ Uchwała </w:t>
      </w:r>
      <w:r w:rsidRPr="005F0830">
        <w:rPr>
          <w:rFonts w:ascii="Times New Roman" w:hAnsi="Times New Roman" w:cs="Times New Roman"/>
          <w:sz w:val="24"/>
          <w:szCs w:val="24"/>
        </w:rPr>
        <w:t>w sprawie zmiany Uchwały nr XXXII/220/09 Rady Gminy Gorzyce z dnia 18 marca 2009 r. w sprawie uchwalenia „Regulaminu określającego wysokość stawek i szczegółowe warunki przyznawania dodatków do wynagrodzenia zasadniczego, szczegółowe warunki obliczania i wypłacania wynagrodzenia za godziny ponadwymiarowe i godziny doraźnych zastępstw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30" w:rsidRDefault="005F0830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Oświaty-pozytywna.</w:t>
      </w:r>
    </w:p>
    <w:p w:rsidR="009F5076" w:rsidRDefault="009F5076" w:rsidP="0056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9F5076" w:rsidRDefault="009F507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9F5076" w:rsidRDefault="009F507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9F5076" w:rsidRDefault="009F507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F5076" w:rsidRDefault="009F507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F5076" w:rsidRDefault="009F507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3/ Uchwała w sprawie obniżenia ceny skupu żyta przyjmowanej jako podstawa obliczenia podatku rolnego na obszarze Gminy Gorzyce w 2023</w:t>
      </w:r>
      <w:r w:rsidR="009A069A">
        <w:rPr>
          <w:rFonts w:ascii="Times New Roman" w:hAnsi="Times New Roman" w:cs="Times New Roman"/>
          <w:sz w:val="24"/>
        </w:rPr>
        <w:t xml:space="preserve"> r. (LIV/)</w:t>
      </w:r>
    </w:p>
    <w:p w:rsidR="00AC1E7B" w:rsidRDefault="00AC1E7B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Rolnictwa-podczas posiedzenia Komisji Rolnictwa w dniu 8 listopada za propozycją Wójta opowiedział się jeden członek Komisji, czterech wstrzymało się</w:t>
      </w:r>
      <w:r w:rsidR="00270523">
        <w:rPr>
          <w:rFonts w:ascii="Times New Roman" w:hAnsi="Times New Roman" w:cs="Times New Roman"/>
          <w:sz w:val="24"/>
        </w:rPr>
        <w:t>; podczas wspólnego posiedzenia Komisji, po dyskusji przyjęto propozycję aby podatek został uchwalony w kwocie 55,20 zł, jest to wzrost o 15% w stosunku do obecnego roku</w:t>
      </w:r>
      <w:r w:rsidR="00643C74">
        <w:rPr>
          <w:rFonts w:ascii="Times New Roman" w:hAnsi="Times New Roman" w:cs="Times New Roman"/>
          <w:sz w:val="24"/>
        </w:rPr>
        <w:t>-Komisja opiniuje tę propozycję pozytywnie, radna Bronisława Kochowska jest przeciwna.</w:t>
      </w:r>
    </w:p>
    <w:p w:rsidR="00332F63" w:rsidRDefault="00332F63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7E6C24" w:rsidRDefault="007E6C2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ma zapytania.</w:t>
      </w:r>
      <w:r w:rsidR="00626175">
        <w:rPr>
          <w:rFonts w:ascii="Times New Roman" w:hAnsi="Times New Roman" w:cs="Times New Roman"/>
          <w:sz w:val="24"/>
        </w:rPr>
        <w:t xml:space="preserve"> Zapytań nie było.</w:t>
      </w:r>
    </w:p>
    <w:p w:rsidR="00626175" w:rsidRDefault="00626175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626175" w:rsidRDefault="00626175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</w:p>
    <w:p w:rsidR="00626175" w:rsidRDefault="00626175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1 (B. Kochowska)</w:t>
      </w:r>
    </w:p>
    <w:p w:rsidR="00626175" w:rsidRDefault="00626175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3 (T. Dziorek, P. Słonina, J. Turbiarz)</w:t>
      </w:r>
    </w:p>
    <w:p w:rsidR="00876A69" w:rsidRDefault="00876A69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="00665248">
        <w:rPr>
          <w:rFonts w:ascii="Times New Roman" w:hAnsi="Times New Roman" w:cs="Times New Roman"/>
          <w:sz w:val="24"/>
          <w:szCs w:val="24"/>
        </w:rPr>
        <w:t xml:space="preserve"> Uchwała</w:t>
      </w:r>
      <w:r w:rsidR="00FF2D30">
        <w:rPr>
          <w:rFonts w:ascii="Times New Roman" w:hAnsi="Times New Roman" w:cs="Times New Roman"/>
          <w:sz w:val="24"/>
          <w:szCs w:val="24"/>
        </w:rPr>
        <w:t xml:space="preserve"> w sprawie określenia wysokości stawek podatku od nieruchomości </w:t>
      </w:r>
    </w:p>
    <w:p w:rsidR="006B3572" w:rsidRDefault="006B3572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Budżetu-dzień wcześniej na posiedzeniu wszystkich komisji ustalono stawki podatku od nieruchomości</w:t>
      </w:r>
      <w:r w:rsidR="009B0CBE">
        <w:rPr>
          <w:rFonts w:ascii="Times New Roman" w:hAnsi="Times New Roman" w:cs="Times New Roman"/>
          <w:sz w:val="24"/>
          <w:szCs w:val="24"/>
        </w:rPr>
        <w:t>, przewodniczący Komisji R. Pasieczny przedstawił te stawki</w:t>
      </w:r>
      <w:r w:rsidR="00637CF6">
        <w:rPr>
          <w:rFonts w:ascii="Times New Roman" w:hAnsi="Times New Roman" w:cs="Times New Roman"/>
          <w:sz w:val="24"/>
          <w:szCs w:val="24"/>
        </w:rPr>
        <w:t>. Poinformował, że Komisja opiniuje projekt uchwały pozytywnie.</w:t>
      </w:r>
    </w:p>
    <w:p w:rsidR="00637CF6" w:rsidRDefault="00637CF6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520D04" w:rsidRDefault="00520D0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zapytań.</w:t>
      </w:r>
    </w:p>
    <w:p w:rsidR="00520D04" w:rsidRDefault="00520D0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520D04" w:rsidRDefault="00520D0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520D04" w:rsidRDefault="00520D0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1 (B. Kochowska)</w:t>
      </w:r>
    </w:p>
    <w:p w:rsidR="00520D04" w:rsidRDefault="00520D04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(T. Dziorek)</w:t>
      </w:r>
    </w:p>
    <w:p w:rsidR="0044294D" w:rsidRDefault="00362C6E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Uchwała w sprawie określenia wysokości stawek od środków transportowych na 2023 rok </w:t>
      </w:r>
    </w:p>
    <w:p w:rsidR="00362C6E" w:rsidRDefault="00362C6E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Budżetu-stawki podatku zostały na tym samym poziomie, opinia pozytywna.</w:t>
      </w:r>
    </w:p>
    <w:p w:rsidR="0014720D" w:rsidRDefault="0014720D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uwag.</w:t>
      </w:r>
    </w:p>
    <w:p w:rsidR="0014720D" w:rsidRDefault="0014720D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</w:t>
      </w:r>
      <w:r w:rsidR="00CA2542">
        <w:rPr>
          <w:rFonts w:ascii="Times New Roman" w:hAnsi="Times New Roman" w:cs="Times New Roman"/>
          <w:sz w:val="24"/>
          <w:szCs w:val="24"/>
        </w:rPr>
        <w:t>a:</w:t>
      </w:r>
    </w:p>
    <w:p w:rsidR="00CA2542" w:rsidRDefault="00CA2542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CA2542" w:rsidRDefault="00CA2542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CA2542" w:rsidRDefault="00CA2542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(B. Kochowska)</w:t>
      </w:r>
    </w:p>
    <w:p w:rsidR="0071624D" w:rsidRDefault="0071624D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podsumowując, stwierdził że jest to trudna decyzja dla radnych, jednak w ciągu czterech lat dopiero drugi raz Rada Gminy zdecydowała się podnieść</w:t>
      </w:r>
      <w:r w:rsidR="00D73E12">
        <w:rPr>
          <w:rFonts w:ascii="Times New Roman" w:hAnsi="Times New Roman" w:cs="Times New Roman"/>
          <w:sz w:val="24"/>
          <w:szCs w:val="24"/>
        </w:rPr>
        <w:t xml:space="preserve"> podatki. Zmusza do tego sytuacja. Dodał, że jego zdaniem podwyżka 13-15% nie jest to dużo.</w:t>
      </w:r>
    </w:p>
    <w:p w:rsidR="00D73E12" w:rsidRDefault="00D73E12" w:rsidP="009F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ktoś chce zabrać głos. Nie było chętnych.</w:t>
      </w:r>
    </w:p>
    <w:p w:rsidR="00D73E12" w:rsidRDefault="00D73E12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Uchwała </w:t>
      </w:r>
      <w:r w:rsidR="005405A0" w:rsidRPr="005405A0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zmieniająca uchwałę nr XLIII/284/21 Rady Gminy Gorzyce z dnia 29 grudnia 2021 r. w sprawie udzielenia pomocy finansowej Powiatowi Tarnobrzeskiemu</w:t>
      </w:r>
      <w:r w:rsidR="005405A0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</w:t>
      </w:r>
    </w:p>
    <w:p w:rsidR="005405A0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Opinia Komisji Budżetu-pozytywna.</w:t>
      </w:r>
    </w:p>
    <w:p w:rsidR="00C841EA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Uwag do projektu nie było.</w:t>
      </w:r>
    </w:p>
    <w:p w:rsidR="00C841EA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C841EA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15</w:t>
      </w:r>
    </w:p>
    <w:p w:rsidR="00C841EA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C841EA" w:rsidRDefault="00C841EA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44294D" w:rsidRDefault="002863F4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7/ Uchwała w sprawie zmian budżetu Gminy na 2022 rok </w:t>
      </w:r>
    </w:p>
    <w:p w:rsidR="002863F4" w:rsidRDefault="00804394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Skarbnik Gminy, Marta Mazur-Matyka, przedstawiła uzasadnienie do uchwały.</w:t>
      </w:r>
    </w:p>
    <w:p w:rsidR="00804394" w:rsidRDefault="00804394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Opinia Komisji Budżetu-pozytywna.</w:t>
      </w:r>
    </w:p>
    <w:p w:rsidR="00804394" w:rsidRDefault="00804394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Zapytań do projektu nie było.</w:t>
      </w:r>
    </w:p>
    <w:p w:rsidR="00804394" w:rsidRDefault="00804394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Przewodniczący </w:t>
      </w:r>
      <w:r w:rsidR="00CD2098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przeszedł do procedury głosowania:</w:t>
      </w:r>
    </w:p>
    <w:p w:rsidR="00CD2098" w:rsidRDefault="00CD2098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CD2098" w:rsidRDefault="00CD2098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CD2098" w:rsidRDefault="00CD2098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1 (B. Kochowska)</w:t>
      </w:r>
    </w:p>
    <w:p w:rsidR="00CD2098" w:rsidRDefault="00E849C6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podzielił się refleksją, że po to zwołuje wspólne posiedzenie komisji żeby każdy mógł się wypowiedzieć</w:t>
      </w:r>
      <w:r w:rsidR="007C5DC8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. Każdy radny może zagłosować na sesji jak chce ale jego zdaniem</w:t>
      </w:r>
      <w:r w:rsidR="006E207A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odpowiedzialny radny podejmuje również trudne decyzje.</w:t>
      </w:r>
    </w:p>
    <w:p w:rsidR="00783F65" w:rsidRDefault="00783F65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Ad. 5</w:t>
      </w:r>
    </w:p>
    <w:p w:rsidR="00783F65" w:rsidRDefault="00783F65" w:rsidP="009F5076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 wolnych wnioskach głos zabrali:</w:t>
      </w:r>
    </w:p>
    <w:p w:rsidR="00783F65" w:rsidRDefault="00783F65" w:rsidP="00783F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  <w:r w:rsidR="003E06D5">
        <w:rPr>
          <w:rFonts w:ascii="Times New Roman" w:hAnsi="Times New Roman" w:cs="Times New Roman"/>
          <w:sz w:val="24"/>
          <w:szCs w:val="24"/>
        </w:rPr>
        <w:t xml:space="preserve"> podziękował całej Radzie za pracę nad stawkami. Jak wspomniał Przewodniczący są to trudne decyzje jednak konieczne</w:t>
      </w:r>
      <w:r w:rsidR="00645854">
        <w:rPr>
          <w:rFonts w:ascii="Times New Roman" w:hAnsi="Times New Roman" w:cs="Times New Roman"/>
          <w:sz w:val="24"/>
          <w:szCs w:val="24"/>
        </w:rPr>
        <w:t>. Jest to początek prac nad przyszłorocznym budżetem</w:t>
      </w:r>
      <w:r w:rsidR="004736CC">
        <w:rPr>
          <w:rFonts w:ascii="Times New Roman" w:hAnsi="Times New Roman" w:cs="Times New Roman"/>
          <w:sz w:val="24"/>
          <w:szCs w:val="24"/>
        </w:rPr>
        <w:t>. Wkrótce radni otrzymają projekt budżetu, który jest bardzo trudny i bardzo ambitny.</w:t>
      </w:r>
      <w:r w:rsidR="00F62F8B">
        <w:rPr>
          <w:rFonts w:ascii="Times New Roman" w:hAnsi="Times New Roman" w:cs="Times New Roman"/>
          <w:sz w:val="24"/>
          <w:szCs w:val="24"/>
        </w:rPr>
        <w:t xml:space="preserve"> Jego realizacja będzie zależała od sytuacji finansowej i społecznej.</w:t>
      </w:r>
      <w:r w:rsidR="00950E2D">
        <w:rPr>
          <w:rFonts w:ascii="Times New Roman" w:hAnsi="Times New Roman" w:cs="Times New Roman"/>
          <w:sz w:val="24"/>
          <w:szCs w:val="24"/>
        </w:rPr>
        <w:t xml:space="preserve"> W swojej</w:t>
      </w:r>
      <w:r w:rsidR="00C642D1">
        <w:rPr>
          <w:rFonts w:ascii="Times New Roman" w:hAnsi="Times New Roman" w:cs="Times New Roman"/>
          <w:sz w:val="24"/>
          <w:szCs w:val="24"/>
        </w:rPr>
        <w:t xml:space="preserve"> wypowiedzi Wójt odniósł</w:t>
      </w:r>
      <w:r w:rsidR="00950E2D">
        <w:rPr>
          <w:rFonts w:ascii="Times New Roman" w:hAnsi="Times New Roman" w:cs="Times New Roman"/>
          <w:sz w:val="24"/>
          <w:szCs w:val="24"/>
        </w:rPr>
        <w:t xml:space="preserve"> </w:t>
      </w:r>
      <w:r w:rsidR="00C642D1">
        <w:rPr>
          <w:rFonts w:ascii="Times New Roman" w:hAnsi="Times New Roman" w:cs="Times New Roman"/>
          <w:sz w:val="24"/>
          <w:szCs w:val="24"/>
        </w:rPr>
        <w:t>s</w:t>
      </w:r>
      <w:r w:rsidR="00950E2D">
        <w:rPr>
          <w:rFonts w:ascii="Times New Roman" w:hAnsi="Times New Roman" w:cs="Times New Roman"/>
          <w:sz w:val="24"/>
          <w:szCs w:val="24"/>
        </w:rPr>
        <w:t>ię do kwestii wojny na Ukrainie i odczuwanych skutkach ekonomicznych.</w:t>
      </w:r>
      <w:r w:rsidR="00B52648">
        <w:rPr>
          <w:rFonts w:ascii="Times New Roman" w:hAnsi="Times New Roman" w:cs="Times New Roman"/>
          <w:sz w:val="24"/>
          <w:szCs w:val="24"/>
        </w:rPr>
        <w:t xml:space="preserve"> Złożył życzenia w związku ze zbliżającym się Świętem Niepodległości</w:t>
      </w:r>
      <w:r w:rsidR="007230C6">
        <w:rPr>
          <w:rFonts w:ascii="Times New Roman" w:hAnsi="Times New Roman" w:cs="Times New Roman"/>
          <w:sz w:val="24"/>
          <w:szCs w:val="24"/>
        </w:rPr>
        <w:t>.</w:t>
      </w:r>
    </w:p>
    <w:p w:rsidR="007230C6" w:rsidRDefault="007230C6" w:rsidP="00783F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Pan Paweł Słonina</w:t>
      </w:r>
      <w:r w:rsidR="005269CB">
        <w:rPr>
          <w:rFonts w:ascii="Times New Roman" w:hAnsi="Times New Roman" w:cs="Times New Roman"/>
          <w:sz w:val="24"/>
          <w:szCs w:val="24"/>
        </w:rPr>
        <w:t xml:space="preserve"> podziękował za wszystkie inwestycje, które zostały wykonane  w Sokolnikach</w:t>
      </w:r>
      <w:r w:rsidR="00AB1CDF">
        <w:rPr>
          <w:rFonts w:ascii="Times New Roman" w:hAnsi="Times New Roman" w:cs="Times New Roman"/>
          <w:sz w:val="24"/>
          <w:szCs w:val="24"/>
        </w:rPr>
        <w:t xml:space="preserve">, również za to co uda się zrealizować w przyszłym </w:t>
      </w:r>
      <w:r w:rsidR="00AB1CDF">
        <w:rPr>
          <w:rFonts w:ascii="Times New Roman" w:hAnsi="Times New Roman" w:cs="Times New Roman"/>
          <w:sz w:val="24"/>
          <w:szCs w:val="24"/>
        </w:rPr>
        <w:lastRenderedPageBreak/>
        <w:t>roku kolejne propozycje.</w:t>
      </w:r>
      <w:r w:rsidR="00571467">
        <w:rPr>
          <w:rFonts w:ascii="Times New Roman" w:hAnsi="Times New Roman" w:cs="Times New Roman"/>
          <w:sz w:val="24"/>
          <w:szCs w:val="24"/>
        </w:rPr>
        <w:t xml:space="preserve"> Poparł wystąpienie radnego J. Turbiarza, zauważył że nie ma drugiej takiej miejscowości jak Sokolniki</w:t>
      </w:r>
      <w:r w:rsidR="001A50DB">
        <w:rPr>
          <w:rFonts w:ascii="Times New Roman" w:hAnsi="Times New Roman" w:cs="Times New Roman"/>
          <w:sz w:val="24"/>
          <w:szCs w:val="24"/>
        </w:rPr>
        <w:t>, gdzie w obecnym roku nie zostałoby nic wykonane</w:t>
      </w:r>
      <w:r w:rsidR="00B265B3">
        <w:rPr>
          <w:rFonts w:ascii="Times New Roman" w:hAnsi="Times New Roman" w:cs="Times New Roman"/>
          <w:sz w:val="24"/>
          <w:szCs w:val="24"/>
        </w:rPr>
        <w:t>.</w:t>
      </w:r>
    </w:p>
    <w:p w:rsidR="00B265B3" w:rsidRDefault="00B265B3" w:rsidP="00B26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innych chętnych do zabrania głosu w wolnych wnioskach.</w:t>
      </w:r>
    </w:p>
    <w:p w:rsidR="00B265B3" w:rsidRDefault="00B265B3" w:rsidP="00B26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zamknął LIV sesję Rady Gminy Gorzyce o godz. 14.10.</w:t>
      </w:r>
    </w:p>
    <w:p w:rsidR="00B265B3" w:rsidRDefault="00B265B3" w:rsidP="00B26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B265B3" w:rsidTr="00A251F9">
        <w:trPr>
          <w:jc w:val="right"/>
        </w:trPr>
        <w:tc>
          <w:tcPr>
            <w:tcW w:w="3544" w:type="dxa"/>
          </w:tcPr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B265B3" w:rsidRDefault="00B265B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B265B3" w:rsidRPr="00B265B3" w:rsidRDefault="00B265B3" w:rsidP="00B26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65B3" w:rsidRPr="00B2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C4" w:rsidRDefault="007523C4" w:rsidP="00AB445E">
      <w:pPr>
        <w:spacing w:after="0" w:line="240" w:lineRule="auto"/>
      </w:pPr>
      <w:r>
        <w:separator/>
      </w:r>
    </w:p>
  </w:endnote>
  <w:endnote w:type="continuationSeparator" w:id="0">
    <w:p w:rsidR="007523C4" w:rsidRDefault="007523C4" w:rsidP="00A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C4" w:rsidRDefault="007523C4" w:rsidP="00AB445E">
      <w:pPr>
        <w:spacing w:after="0" w:line="240" w:lineRule="auto"/>
      </w:pPr>
      <w:r>
        <w:separator/>
      </w:r>
    </w:p>
  </w:footnote>
  <w:footnote w:type="continuationSeparator" w:id="0">
    <w:p w:rsidR="007523C4" w:rsidRDefault="007523C4" w:rsidP="00AB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84D"/>
    <w:multiLevelType w:val="hybridMultilevel"/>
    <w:tmpl w:val="CEBEF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05128"/>
    <w:multiLevelType w:val="hybridMultilevel"/>
    <w:tmpl w:val="031EFE1C"/>
    <w:lvl w:ilvl="0" w:tplc="02668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E380B"/>
    <w:multiLevelType w:val="hybridMultilevel"/>
    <w:tmpl w:val="2672715E"/>
    <w:lvl w:ilvl="0" w:tplc="92A8D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7B7B2F"/>
    <w:multiLevelType w:val="hybridMultilevel"/>
    <w:tmpl w:val="0156A9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E877A2"/>
    <w:multiLevelType w:val="hybridMultilevel"/>
    <w:tmpl w:val="5C1AA3EC"/>
    <w:lvl w:ilvl="0" w:tplc="7E98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EC1A7F"/>
    <w:multiLevelType w:val="hybridMultilevel"/>
    <w:tmpl w:val="6930C016"/>
    <w:lvl w:ilvl="0" w:tplc="D7B4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A"/>
    <w:rsid w:val="00005884"/>
    <w:rsid w:val="00033C41"/>
    <w:rsid w:val="000A1E5F"/>
    <w:rsid w:val="000A4DDD"/>
    <w:rsid w:val="000C6593"/>
    <w:rsid w:val="000F04B7"/>
    <w:rsid w:val="000F6D5F"/>
    <w:rsid w:val="00113710"/>
    <w:rsid w:val="001344CB"/>
    <w:rsid w:val="0013592F"/>
    <w:rsid w:val="0014720D"/>
    <w:rsid w:val="00161189"/>
    <w:rsid w:val="00183E2C"/>
    <w:rsid w:val="001876F0"/>
    <w:rsid w:val="00195433"/>
    <w:rsid w:val="001A2F7A"/>
    <w:rsid w:val="001A50DB"/>
    <w:rsid w:val="001B0C0E"/>
    <w:rsid w:val="001D5B4C"/>
    <w:rsid w:val="001F16DB"/>
    <w:rsid w:val="00215638"/>
    <w:rsid w:val="00224F17"/>
    <w:rsid w:val="00227D2E"/>
    <w:rsid w:val="00261B04"/>
    <w:rsid w:val="00270523"/>
    <w:rsid w:val="00275282"/>
    <w:rsid w:val="00276601"/>
    <w:rsid w:val="002863F4"/>
    <w:rsid w:val="002879F8"/>
    <w:rsid w:val="002A13F5"/>
    <w:rsid w:val="002B34C5"/>
    <w:rsid w:val="002C328A"/>
    <w:rsid w:val="002C3C9F"/>
    <w:rsid w:val="002F098F"/>
    <w:rsid w:val="002F3DAA"/>
    <w:rsid w:val="002F7B13"/>
    <w:rsid w:val="003068D4"/>
    <w:rsid w:val="003116ED"/>
    <w:rsid w:val="00323F2A"/>
    <w:rsid w:val="00331EFC"/>
    <w:rsid w:val="00332F63"/>
    <w:rsid w:val="00333FEF"/>
    <w:rsid w:val="00341F2E"/>
    <w:rsid w:val="00356848"/>
    <w:rsid w:val="00362C6E"/>
    <w:rsid w:val="003664FA"/>
    <w:rsid w:val="00366CA9"/>
    <w:rsid w:val="00367658"/>
    <w:rsid w:val="0037014D"/>
    <w:rsid w:val="003773A1"/>
    <w:rsid w:val="00391877"/>
    <w:rsid w:val="00393EAC"/>
    <w:rsid w:val="003940A5"/>
    <w:rsid w:val="003A0BC7"/>
    <w:rsid w:val="003D24C5"/>
    <w:rsid w:val="003E06D5"/>
    <w:rsid w:val="004177C9"/>
    <w:rsid w:val="004255CB"/>
    <w:rsid w:val="004363C7"/>
    <w:rsid w:val="00440C9B"/>
    <w:rsid w:val="00441C0B"/>
    <w:rsid w:val="0044294D"/>
    <w:rsid w:val="004432C0"/>
    <w:rsid w:val="0045329B"/>
    <w:rsid w:val="00455B1F"/>
    <w:rsid w:val="004736CC"/>
    <w:rsid w:val="00493F61"/>
    <w:rsid w:val="004A56BC"/>
    <w:rsid w:val="004D7475"/>
    <w:rsid w:val="00515234"/>
    <w:rsid w:val="005178AA"/>
    <w:rsid w:val="00520D04"/>
    <w:rsid w:val="005269CB"/>
    <w:rsid w:val="00532985"/>
    <w:rsid w:val="005375A9"/>
    <w:rsid w:val="0054028D"/>
    <w:rsid w:val="0054048F"/>
    <w:rsid w:val="005405A0"/>
    <w:rsid w:val="005459C9"/>
    <w:rsid w:val="00555919"/>
    <w:rsid w:val="00561A15"/>
    <w:rsid w:val="00562363"/>
    <w:rsid w:val="00571467"/>
    <w:rsid w:val="00593E31"/>
    <w:rsid w:val="005B01D5"/>
    <w:rsid w:val="005C1C6C"/>
    <w:rsid w:val="005C3CF3"/>
    <w:rsid w:val="005C6750"/>
    <w:rsid w:val="005F03F6"/>
    <w:rsid w:val="005F0830"/>
    <w:rsid w:val="005F3264"/>
    <w:rsid w:val="005F5198"/>
    <w:rsid w:val="006114BE"/>
    <w:rsid w:val="0062108F"/>
    <w:rsid w:val="00622FCA"/>
    <w:rsid w:val="00626175"/>
    <w:rsid w:val="0063087E"/>
    <w:rsid w:val="00637C49"/>
    <w:rsid w:val="00637CF6"/>
    <w:rsid w:val="00643C74"/>
    <w:rsid w:val="00645854"/>
    <w:rsid w:val="00651F79"/>
    <w:rsid w:val="0066408C"/>
    <w:rsid w:val="00665248"/>
    <w:rsid w:val="00674EF0"/>
    <w:rsid w:val="006A1177"/>
    <w:rsid w:val="006A15F2"/>
    <w:rsid w:val="006A298C"/>
    <w:rsid w:val="006B3572"/>
    <w:rsid w:val="006B471C"/>
    <w:rsid w:val="006D3489"/>
    <w:rsid w:val="006D3763"/>
    <w:rsid w:val="006E078A"/>
    <w:rsid w:val="006E207A"/>
    <w:rsid w:val="006E2759"/>
    <w:rsid w:val="006F214A"/>
    <w:rsid w:val="006F21FF"/>
    <w:rsid w:val="00700FF4"/>
    <w:rsid w:val="00706837"/>
    <w:rsid w:val="00710D8D"/>
    <w:rsid w:val="00714704"/>
    <w:rsid w:val="0071624D"/>
    <w:rsid w:val="00720678"/>
    <w:rsid w:val="007230C6"/>
    <w:rsid w:val="00725F37"/>
    <w:rsid w:val="007311AB"/>
    <w:rsid w:val="0073221A"/>
    <w:rsid w:val="00740E00"/>
    <w:rsid w:val="00741013"/>
    <w:rsid w:val="0074737A"/>
    <w:rsid w:val="007510F4"/>
    <w:rsid w:val="007523C4"/>
    <w:rsid w:val="007616ED"/>
    <w:rsid w:val="00762F5F"/>
    <w:rsid w:val="00774CF7"/>
    <w:rsid w:val="007751B9"/>
    <w:rsid w:val="00782C39"/>
    <w:rsid w:val="00783F65"/>
    <w:rsid w:val="00786424"/>
    <w:rsid w:val="00792A79"/>
    <w:rsid w:val="007B2F68"/>
    <w:rsid w:val="007B416F"/>
    <w:rsid w:val="007C5DC8"/>
    <w:rsid w:val="007E11F2"/>
    <w:rsid w:val="007E6C24"/>
    <w:rsid w:val="007F0A0F"/>
    <w:rsid w:val="00804394"/>
    <w:rsid w:val="00806A70"/>
    <w:rsid w:val="008205FC"/>
    <w:rsid w:val="0086760B"/>
    <w:rsid w:val="00872C60"/>
    <w:rsid w:val="00876A69"/>
    <w:rsid w:val="00880E6B"/>
    <w:rsid w:val="00896195"/>
    <w:rsid w:val="008A255B"/>
    <w:rsid w:val="008B2D24"/>
    <w:rsid w:val="008B3B7E"/>
    <w:rsid w:val="008B4B4F"/>
    <w:rsid w:val="008B4CD3"/>
    <w:rsid w:val="008B56C8"/>
    <w:rsid w:val="008B6DA9"/>
    <w:rsid w:val="008C18A8"/>
    <w:rsid w:val="008D0FA9"/>
    <w:rsid w:val="008D61A1"/>
    <w:rsid w:val="008F6B28"/>
    <w:rsid w:val="009015C3"/>
    <w:rsid w:val="00926E1B"/>
    <w:rsid w:val="00950E2D"/>
    <w:rsid w:val="0095791C"/>
    <w:rsid w:val="00965A06"/>
    <w:rsid w:val="00982EA4"/>
    <w:rsid w:val="0098319B"/>
    <w:rsid w:val="00983D76"/>
    <w:rsid w:val="009A069A"/>
    <w:rsid w:val="009B0BC5"/>
    <w:rsid w:val="009B0CBE"/>
    <w:rsid w:val="009B2C71"/>
    <w:rsid w:val="009B573B"/>
    <w:rsid w:val="009D7851"/>
    <w:rsid w:val="009F5076"/>
    <w:rsid w:val="00A1478E"/>
    <w:rsid w:val="00A17B3F"/>
    <w:rsid w:val="00A30B62"/>
    <w:rsid w:val="00A31F6F"/>
    <w:rsid w:val="00A37E21"/>
    <w:rsid w:val="00A424A2"/>
    <w:rsid w:val="00A96F61"/>
    <w:rsid w:val="00AB1CDF"/>
    <w:rsid w:val="00AB445E"/>
    <w:rsid w:val="00AB474E"/>
    <w:rsid w:val="00AB68C2"/>
    <w:rsid w:val="00AC0762"/>
    <w:rsid w:val="00AC1E7B"/>
    <w:rsid w:val="00AD1635"/>
    <w:rsid w:val="00AD2BC3"/>
    <w:rsid w:val="00AE0B5E"/>
    <w:rsid w:val="00B05907"/>
    <w:rsid w:val="00B2258F"/>
    <w:rsid w:val="00B265B3"/>
    <w:rsid w:val="00B34F71"/>
    <w:rsid w:val="00B52648"/>
    <w:rsid w:val="00B531DF"/>
    <w:rsid w:val="00B566DA"/>
    <w:rsid w:val="00B60BD2"/>
    <w:rsid w:val="00B70CAE"/>
    <w:rsid w:val="00B725CD"/>
    <w:rsid w:val="00B72D9E"/>
    <w:rsid w:val="00BB6C7C"/>
    <w:rsid w:val="00BC1D88"/>
    <w:rsid w:val="00BC6986"/>
    <w:rsid w:val="00BD7FA7"/>
    <w:rsid w:val="00BF2BEF"/>
    <w:rsid w:val="00BF3E94"/>
    <w:rsid w:val="00BF7CB8"/>
    <w:rsid w:val="00C0402F"/>
    <w:rsid w:val="00C1198C"/>
    <w:rsid w:val="00C15B0C"/>
    <w:rsid w:val="00C16F63"/>
    <w:rsid w:val="00C24EEC"/>
    <w:rsid w:val="00C37D21"/>
    <w:rsid w:val="00C636DD"/>
    <w:rsid w:val="00C642D1"/>
    <w:rsid w:val="00C70591"/>
    <w:rsid w:val="00C841EA"/>
    <w:rsid w:val="00C929A2"/>
    <w:rsid w:val="00C97668"/>
    <w:rsid w:val="00CA2542"/>
    <w:rsid w:val="00CA2DBE"/>
    <w:rsid w:val="00CB26F5"/>
    <w:rsid w:val="00CB622C"/>
    <w:rsid w:val="00CD2098"/>
    <w:rsid w:val="00CE02CE"/>
    <w:rsid w:val="00CE50EB"/>
    <w:rsid w:val="00CE627E"/>
    <w:rsid w:val="00CE6810"/>
    <w:rsid w:val="00CF4924"/>
    <w:rsid w:val="00D001A7"/>
    <w:rsid w:val="00D06098"/>
    <w:rsid w:val="00D15A59"/>
    <w:rsid w:val="00D35A8B"/>
    <w:rsid w:val="00D55AC7"/>
    <w:rsid w:val="00D73E12"/>
    <w:rsid w:val="00D92D94"/>
    <w:rsid w:val="00D94277"/>
    <w:rsid w:val="00D948F1"/>
    <w:rsid w:val="00DA7365"/>
    <w:rsid w:val="00DB014B"/>
    <w:rsid w:val="00DB74AD"/>
    <w:rsid w:val="00DC6746"/>
    <w:rsid w:val="00E020F6"/>
    <w:rsid w:val="00E06733"/>
    <w:rsid w:val="00E116F0"/>
    <w:rsid w:val="00E13D4E"/>
    <w:rsid w:val="00E1608B"/>
    <w:rsid w:val="00E250F6"/>
    <w:rsid w:val="00E328CD"/>
    <w:rsid w:val="00E5481F"/>
    <w:rsid w:val="00E56531"/>
    <w:rsid w:val="00E73D7B"/>
    <w:rsid w:val="00E76A9D"/>
    <w:rsid w:val="00E849C6"/>
    <w:rsid w:val="00E92667"/>
    <w:rsid w:val="00E96846"/>
    <w:rsid w:val="00EB1832"/>
    <w:rsid w:val="00EE2D5C"/>
    <w:rsid w:val="00EF497B"/>
    <w:rsid w:val="00F1401F"/>
    <w:rsid w:val="00F36D2D"/>
    <w:rsid w:val="00F41E95"/>
    <w:rsid w:val="00F62F13"/>
    <w:rsid w:val="00F62F8B"/>
    <w:rsid w:val="00F71A00"/>
    <w:rsid w:val="00F745E7"/>
    <w:rsid w:val="00F84A51"/>
    <w:rsid w:val="00F91271"/>
    <w:rsid w:val="00F96F50"/>
    <w:rsid w:val="00FA36DB"/>
    <w:rsid w:val="00FC742D"/>
    <w:rsid w:val="00FD0F61"/>
    <w:rsid w:val="00FE6987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67B3-BEC2-48BA-9A1C-51EA2DDF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3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4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4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45E"/>
    <w:rPr>
      <w:vertAlign w:val="superscript"/>
    </w:rPr>
  </w:style>
  <w:style w:type="character" w:customStyle="1" w:styleId="yt-core-attributed-string--link-inherit-color">
    <w:name w:val="yt-core-attributed-string--link-inherit-color"/>
    <w:basedOn w:val="Domylnaczcionkaakapitu"/>
    <w:rsid w:val="002F3DAA"/>
  </w:style>
  <w:style w:type="character" w:styleId="Odwoaniedokomentarza">
    <w:name w:val="annotation reference"/>
    <w:basedOn w:val="Domylnaczcionkaakapitu"/>
    <w:uiPriority w:val="99"/>
    <w:semiHidden/>
    <w:unhideWhenUsed/>
    <w:rsid w:val="00537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140</cp:revision>
  <dcterms:created xsi:type="dcterms:W3CDTF">2023-08-10T11:09:00Z</dcterms:created>
  <dcterms:modified xsi:type="dcterms:W3CDTF">2023-11-17T13:09:00Z</dcterms:modified>
</cp:coreProperties>
</file>